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555"/>
        <w:tblW w:w="9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7"/>
        <w:gridCol w:w="8027"/>
      </w:tblGrid>
      <w:tr w:rsidR="00FB1407" w:rsidRPr="00FB1407" w:rsidTr="00BF6A5E">
        <w:trPr>
          <w:trHeight w:val="794"/>
        </w:trPr>
        <w:tc>
          <w:tcPr>
            <w:tcW w:w="15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Время</w:t>
            </w:r>
          </w:p>
        </w:tc>
        <w:tc>
          <w:tcPr>
            <w:tcW w:w="802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Режимные моменты</w:t>
            </w:r>
          </w:p>
        </w:tc>
      </w:tr>
      <w:tr w:rsidR="00FB1407" w:rsidRPr="00FB1407" w:rsidTr="00BF6A5E">
        <w:trPr>
          <w:trHeight w:val="816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7.30-8.00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Утренний прием детей «Здравствуйте!» Минутки игры. Индивидуальная работа с детьми</w:t>
            </w:r>
          </w:p>
        </w:tc>
      </w:tr>
      <w:tr w:rsidR="00FB1407" w:rsidRPr="00FB1407" w:rsidTr="00BF6A5E">
        <w:trPr>
          <w:trHeight w:val="551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8.00-8.12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«На зарядку, как зайчата, по утрам бегут ребята»</w:t>
            </w:r>
          </w:p>
        </w:tc>
      </w:tr>
      <w:tr w:rsidR="00FB1407" w:rsidRPr="00FB1407" w:rsidTr="00BF6A5E">
        <w:trPr>
          <w:trHeight w:val="1081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8.12- 8.30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Совместная деятельность взрослого и детей с учетом интеграции образовательных областей, самостоятельная деятельность в центрах активности</w:t>
            </w:r>
          </w:p>
        </w:tc>
      </w:tr>
      <w:tr w:rsidR="00FB1407" w:rsidRPr="00FB1407" w:rsidTr="00BF6A5E">
        <w:trPr>
          <w:trHeight w:val="264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8.30- 8.35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«Моем с мылом чисто-чисто»</w:t>
            </w:r>
          </w:p>
        </w:tc>
      </w:tr>
      <w:tr w:rsidR="00FB1407" w:rsidRPr="00FB1407" w:rsidTr="00BF6A5E">
        <w:trPr>
          <w:trHeight w:val="283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8.35- 8.50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Приятного аппетита!</w:t>
            </w:r>
          </w:p>
        </w:tc>
      </w:tr>
      <w:tr w:rsidR="00FB1407" w:rsidRPr="00FB1407" w:rsidTr="00BF6A5E">
        <w:trPr>
          <w:trHeight w:val="264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8.50-9.00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Минутки игры</w:t>
            </w:r>
          </w:p>
        </w:tc>
      </w:tr>
      <w:tr w:rsidR="00FB1407" w:rsidRPr="00FB1407" w:rsidTr="00BF6A5E">
        <w:trPr>
          <w:trHeight w:val="532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BF6A5E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9.00-10.2</w:t>
            </w:r>
            <w:r w:rsidR="00FB1407"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Непосредственная образовательная деятельность</w:t>
            </w:r>
          </w:p>
        </w:tc>
      </w:tr>
      <w:tr w:rsidR="00FB1407" w:rsidRPr="00FB1407" w:rsidTr="00BF6A5E">
        <w:trPr>
          <w:trHeight w:val="283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BF6A5E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10.20- 10.3</w:t>
            </w:r>
            <w:r w:rsidR="00FB1407"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Подготовка к прогулке</w:t>
            </w:r>
          </w:p>
        </w:tc>
      </w:tr>
      <w:tr w:rsidR="00FB1407" w:rsidRPr="00FB1407" w:rsidTr="00BF6A5E">
        <w:trPr>
          <w:trHeight w:val="532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BF6A5E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10.30-11.5</w:t>
            </w:r>
            <w:r w:rsidR="00FB1407"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 xml:space="preserve">Прогулка </w:t>
            </w:r>
          </w:p>
        </w:tc>
      </w:tr>
      <w:tr w:rsidR="00FB1407" w:rsidRPr="00FB1407" w:rsidTr="00BF6A5E">
        <w:trPr>
          <w:trHeight w:val="816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BF6A5E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11.50- 12.15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 xml:space="preserve">Возвращение с прогулки. </w:t>
            </w:r>
          </w:p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 xml:space="preserve">«Умывайся, не ленись – </w:t>
            </w:r>
            <w:proofErr w:type="gramStart"/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чистым  за</w:t>
            </w:r>
            <w:proofErr w:type="gramEnd"/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 xml:space="preserve"> обед садись!»</w:t>
            </w:r>
          </w:p>
        </w:tc>
      </w:tr>
      <w:tr w:rsidR="00FB1407" w:rsidRPr="00FB1407" w:rsidTr="00BF6A5E">
        <w:trPr>
          <w:trHeight w:val="551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BF6A5E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12.15-12.40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«Это время – для обеда, значит нам за стол пора!»</w:t>
            </w:r>
          </w:p>
        </w:tc>
      </w:tr>
      <w:tr w:rsidR="00FB1407" w:rsidRPr="00FB1407" w:rsidTr="00BF6A5E">
        <w:trPr>
          <w:trHeight w:val="264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BF6A5E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12.40-12.5</w:t>
            </w:r>
            <w:r w:rsidR="00FB1407"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Подготовка ко сну</w:t>
            </w:r>
          </w:p>
        </w:tc>
      </w:tr>
      <w:tr w:rsidR="00FB1407" w:rsidRPr="00FB1407" w:rsidTr="00BF6A5E">
        <w:trPr>
          <w:trHeight w:val="551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BF6A5E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12.5</w:t>
            </w:r>
            <w:r w:rsidR="00FB1407"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0-15.00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«Это время - тишины – все мы крепко спать должны!»</w:t>
            </w:r>
          </w:p>
        </w:tc>
      </w:tr>
      <w:tr w:rsidR="00FB1407" w:rsidRPr="00FB1407" w:rsidTr="00BF6A5E">
        <w:trPr>
          <w:trHeight w:val="551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15.00-15.10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«Это время – для здоровья, закаляйся, детвора!»</w:t>
            </w:r>
          </w:p>
        </w:tc>
      </w:tr>
      <w:tr w:rsidR="00FB1407" w:rsidRPr="00FB1407" w:rsidTr="00BF6A5E">
        <w:trPr>
          <w:trHeight w:val="532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15.10- 15.30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«Это время – простокваш, в это время – полдник наш!»</w:t>
            </w:r>
          </w:p>
        </w:tc>
      </w:tr>
      <w:tr w:rsidR="00FB1407" w:rsidRPr="00FB1407" w:rsidTr="00BF6A5E">
        <w:trPr>
          <w:trHeight w:val="1100"/>
        </w:trPr>
        <w:tc>
          <w:tcPr>
            <w:tcW w:w="159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BF6A5E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15.30- 16.0</w:t>
            </w:r>
            <w:r w:rsidR="00FB1407"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0</w:t>
            </w:r>
          </w:p>
        </w:tc>
        <w:tc>
          <w:tcPr>
            <w:tcW w:w="8027" w:type="dxa"/>
            <w:tcBorders>
              <w:left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Совместная деятельность взрослого и детей с учетом интеграции образовательных областей, самостоятельная деятельность в центрах активности</w:t>
            </w:r>
          </w:p>
        </w:tc>
      </w:tr>
      <w:tr w:rsidR="00FB1407" w:rsidRPr="00FB1407" w:rsidTr="00BF6A5E">
        <w:trPr>
          <w:trHeight w:val="701"/>
        </w:trPr>
        <w:tc>
          <w:tcPr>
            <w:tcW w:w="159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B1407" w:rsidRPr="00FB1407" w:rsidRDefault="00BF6A5E" w:rsidP="00886C7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16.0</w:t>
            </w:r>
            <w:bookmarkStart w:id="0" w:name="_GoBack"/>
            <w:bookmarkEnd w:id="0"/>
            <w:r w:rsidR="00FB1407"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0-18.00</w:t>
            </w:r>
          </w:p>
        </w:tc>
        <w:tc>
          <w:tcPr>
            <w:tcW w:w="802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B1407" w:rsidRPr="00FB1407" w:rsidRDefault="00FB1407" w:rsidP="00886C7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</w:pPr>
            <w:r w:rsidRPr="00FB140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0"/>
              </w:rPr>
              <w:t>«Ну а вечером опять мы отправимся гулять!»</w:t>
            </w:r>
          </w:p>
        </w:tc>
      </w:tr>
    </w:tbl>
    <w:p w:rsidR="00FB1407" w:rsidRPr="00FB1407" w:rsidRDefault="00BF6A5E" w:rsidP="00FB1407">
      <w:pPr>
        <w:pBdr>
          <w:left w:val="single" w:sz="12" w:space="9" w:color="5B9BD5"/>
        </w:pBdr>
        <w:spacing w:after="0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4BB95E90" wp14:editId="216D9979">
            <wp:simplePos x="0" y="0"/>
            <wp:positionH relativeFrom="page">
              <wp:align>left</wp:align>
            </wp:positionH>
            <wp:positionV relativeFrom="paragraph">
              <wp:posOffset>-720725</wp:posOffset>
            </wp:positionV>
            <wp:extent cx="7572375" cy="10474960"/>
            <wp:effectExtent l="0" t="0" r="952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7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EF9" w:rsidRDefault="00AD5EF9"/>
    <w:sectPr w:rsidR="00AD5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5AA"/>
    <w:rsid w:val="006105AA"/>
    <w:rsid w:val="00886C75"/>
    <w:rsid w:val="00AC463A"/>
    <w:rsid w:val="00AD5EF9"/>
    <w:rsid w:val="00BF6A5E"/>
    <w:rsid w:val="00FB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D68DA-4D62-4D1A-B4CA-172D18F0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5</cp:revision>
  <dcterms:created xsi:type="dcterms:W3CDTF">2020-09-01T17:18:00Z</dcterms:created>
  <dcterms:modified xsi:type="dcterms:W3CDTF">2020-09-03T18:35:00Z</dcterms:modified>
</cp:coreProperties>
</file>